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9ED7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основу члана 16. тачка 11. Статута Ветеринарске коморе Србије, Скупштина Ветеринарске ко</w:t>
      </w:r>
      <w:r w:rsidR="00F551C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море Србије на седници одржаној </w:t>
      </w:r>
      <w:r w:rsidR="00F551C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05.12.2020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године донела је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14:paraId="32507759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53FF519F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ПРАВИЛНИК</w:t>
      </w:r>
    </w:p>
    <w:p w14:paraId="04EB14C3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 ЛЕГИТИМАЦИЈИ ЧЛАНА ВЕТЕРИНАРСКЕ КОМОРЕ СРБИЈЕ</w:t>
      </w:r>
    </w:p>
    <w:p w14:paraId="498821B4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0681DE52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1.</w:t>
      </w:r>
    </w:p>
    <w:p w14:paraId="3F3AA0CB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Овим правилником се прописује изглед и садржина легитимације члана Ветеринарске коморе Србије (у даљем тексту: легитимација).</w:t>
      </w:r>
    </w:p>
    <w:p w14:paraId="47375DA5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2.</w:t>
      </w:r>
    </w:p>
    <w:p w14:paraId="32104AE0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Легитимација, служи за идентификацију и доказивање својства члана Ветеринарске коморе Србије са важећом лиценцом.</w:t>
      </w:r>
    </w:p>
    <w:p w14:paraId="3615353D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3.</w:t>
      </w:r>
    </w:p>
    <w:p w14:paraId="66A83209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Легитимацију поседују и могу да носе са собом сви чланови Ветеринарске коморе Србије са важећом лиценцом.</w:t>
      </w:r>
    </w:p>
    <w:p w14:paraId="5D946B0B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4.</w:t>
      </w:r>
    </w:p>
    <w:p w14:paraId="21DB74CB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Легитимација је власништво Ветеринарске коморе Србије.</w:t>
      </w:r>
    </w:p>
    <w:p w14:paraId="7B1C4385" w14:textId="77777777" w:rsidR="007009E6" w:rsidRPr="005D1690" w:rsidRDefault="00DA239A" w:rsidP="007009E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5.</w:t>
      </w:r>
      <w:r w:rsidR="007009E6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065732DE" w14:textId="77777777" w:rsidR="007009E6" w:rsidRPr="005D1690" w:rsidRDefault="007009E6" w:rsidP="007009E6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Ветеринарске коморе Србије са важећом лиценцом подноси </w:t>
      </w:r>
      <w:r w:rsidR="00C8567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електронским путем, </w:t>
      </w:r>
      <w:r w:rsidR="0055191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Стручно-административној служби Ветеринарске коморе Србије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захтев за издавање легитимације на обрасцу који је одштампан уз овај правилник и чини његов саставни део (Образац </w:t>
      </w:r>
      <w:r w:rsidR="00CB681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).</w:t>
      </w:r>
    </w:p>
    <w:p w14:paraId="5A471157" w14:textId="77777777" w:rsidR="007009E6" w:rsidRPr="005D1690" w:rsidRDefault="007009E6" w:rsidP="007009E6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Ветеринарске коморе Србије са важећом лиценцом при подношењу захтева за издавање легитимације </w:t>
      </w:r>
      <w:r w:rsidR="008D40F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уз образац доставља </w:t>
      </w:r>
      <w:r w:rsidR="00111EC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3A3E4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електронском облику </w:t>
      </w:r>
      <w:r w:rsidR="00DD5FB8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сопствену </w:t>
      </w:r>
      <w:r w:rsidR="008D40F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фотографију</w:t>
      </w:r>
      <w:r w:rsidR="00111EC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копију дипломе о највишем стеченом звању по спецификацији дефинисаној у захтеву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73711443" w14:textId="77777777" w:rsidR="00B2164C" w:rsidRPr="005D1690" w:rsidRDefault="00B2164C" w:rsidP="00B2164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6.</w:t>
      </w:r>
    </w:p>
    <w:p w14:paraId="5423507D" w14:textId="77777777" w:rsidR="007009E6" w:rsidRPr="005D1690" w:rsidRDefault="008D40FC" w:rsidP="007009E6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Ветеринарске коморе Србије остварује право на легитимацију уколико има статус члана са важећом лиценцом и има измирене обавезе на име </w:t>
      </w:r>
      <w:r w:rsidRPr="005D1690">
        <w:rPr>
          <w:rFonts w:ascii="Times New Roman" w:hAnsi="Times New Roman" w:cs="Times New Roman"/>
          <w:noProof/>
          <w:sz w:val="24"/>
          <w:szCs w:val="24"/>
          <w:lang w:val="sr-Cyrl-RS"/>
        </w:rPr>
        <w:t>чланарине и годишње накнаде за лиценцу,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 </w:t>
      </w:r>
      <w:r w:rsidR="004272B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закључно са </w:t>
      </w:r>
      <w:r w:rsidR="00397C3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последњим </w:t>
      </w:r>
      <w:r w:rsidR="004272B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даном претходне календарске године, што по пријему захтева проверава Стручно-административна служба Ветеринарске коморе Србије</w:t>
      </w:r>
      <w:r w:rsidR="00646866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69D3B8E1" w14:textId="77777777" w:rsidR="00DA239A" w:rsidRPr="005D1690" w:rsidRDefault="007009E6" w:rsidP="00DD5FB8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7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7A687809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Легитимација је израђена од </w:t>
      </w:r>
      <w:r w:rsidR="00865F6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PVC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слојева са уграђеним заштитним елементима у форми </w:t>
      </w:r>
      <w:r w:rsidR="003B7BD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смарт картице</w:t>
      </w:r>
      <w:r w:rsidR="003B7BD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величине </w:t>
      </w:r>
      <w:r w:rsidR="00865F6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85,60x53,98mm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дебљине 0.76 мм.</w:t>
      </w:r>
    </w:p>
    <w:p w14:paraId="14D1EB7B" w14:textId="77777777" w:rsidR="00DC0B90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Предња ст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рана легитимације је беле боје. У горњем десном углу се налази лого Ветеринарске коморе Србије. У горњем левом углу се налази грб Републике Србије.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горњем делу између лога и грба </w:t>
      </w:r>
      <w:r w:rsidR="0083692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натпис, у једном реду, плавим словима: „Ветеринарска комора Србије”. С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 леве стране вертикално налазе се места за следеће податке: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ме и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резиме, број 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лиценце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датум издавања</w:t>
      </w:r>
      <w:r w:rsidR="0035219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наслови су комбиновано ћирилични натпис на српском језику и латинични натпис на енглеском језику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Са десне стране налази се место за фотографију величине 25x30 мм, </w:t>
      </w:r>
      <w:r w:rsidR="00675AE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 испод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фотографије је место за број картице</w:t>
      </w:r>
      <w:r w:rsidR="00AB5996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54438B0D" w14:textId="77777777" w:rsidR="007E5C7B" w:rsidRPr="005D1690" w:rsidRDefault="00DC0B90" w:rsidP="0083692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 имена</w:t>
      </w:r>
      <w:r w:rsidR="003B7BD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презимена члана наводи се ск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раћеница стручног, академског или научног назива</w:t>
      </w:r>
      <w:r w:rsidR="0083692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(Др. вет., Спец. др. вет., Мр. сци. мед. вет., Др сци. вет. мед.)</w:t>
      </w:r>
      <w:r w:rsidR="0096662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ћириличним натписом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E5C7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3E3A427F" w14:textId="77777777" w:rsidR="00DC0B90" w:rsidRPr="005D1690" w:rsidRDefault="007E5C7B" w:rsidP="0083692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средини предње леве стране налази се PKI (</w:t>
      </w:r>
      <w:r w:rsidRPr="005D169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Public Key Infrastructure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 контактни смарт чип са одговарајућим аплетом пројектованим за потребе Ветеринарске коморе Србије.</w:t>
      </w:r>
    </w:p>
    <w:p w14:paraId="5C15D4A2" w14:textId="77777777" w:rsidR="00574D04" w:rsidRPr="005D1690" w:rsidRDefault="00DA239A" w:rsidP="00574D04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Полеђина службене легитимације 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је беле боје.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горњем делу налази се 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ћирилични натпис на српском језику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</w:t>
      </w:r>
      <w:r w:rsidR="00245B3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три </w:t>
      </w:r>
      <w:r w:rsidR="0015047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реда 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„Ветеринарска комора Србије“, „</w:t>
      </w:r>
      <w:r w:rsidR="00460A4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www.vetks.org.rs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„тел:011 2684 597“. 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средини се налази </w:t>
      </w:r>
      <w:r w:rsidR="00645F8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ћирилични натпис на српском језику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„Ова легитимација је власништво </w:t>
      </w:r>
      <w:r w:rsidR="002E47E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Ветеринарске коморе Србије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(ВКС) 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на њен захтев мора бити враћена. Злоупотреба легитимације је кривично дело. Нестанак или губитак легитимације пријавити 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ВКС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Служи за идентификацију чланова 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ВКС</w:t>
      </w:r>
      <w:r w:rsidR="00574D0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 важећом лиценцом.“</w:t>
      </w:r>
      <w:r w:rsidR="00645F8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и латинични натпис на енглеском језику “This ID card is the property of the </w:t>
      </w:r>
      <w:r w:rsidR="0054298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Veterinary Chamber of Serbia (V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</w:t>
      </w:r>
      <w:r w:rsidR="0054298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S)</w:t>
      </w:r>
      <w:r w:rsidR="00645F8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and at its request must be returned. Abuse of this ID is a criminal offense. The disappearance or loss of the ID card should be reported to the V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</w:t>
      </w:r>
      <w:r w:rsidR="00645F8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S. This card is used for identification of V</w:t>
      </w:r>
      <w:r w:rsidR="00CE0FD1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</w:t>
      </w:r>
      <w:r w:rsidR="00645F8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 members with a valid license.“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14:paraId="4C8B242A" w14:textId="77777777" w:rsidR="00DA239A" w:rsidRPr="005D1690" w:rsidRDefault="007E5C7B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задњој 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десној страни је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A636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број</w:t>
      </w:r>
      <w:r w:rsidR="00600C4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лиценце</w:t>
      </w:r>
      <w:r w:rsidR="00EE652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бар-код формату</w:t>
      </w:r>
      <w:r w:rsidR="00600C4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10F74CE2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Образац легитимације одштампан је уз овај правилник и чини његов саставни део (Образац </w:t>
      </w:r>
      <w:r w:rsidR="00CB681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).</w:t>
      </w:r>
    </w:p>
    <w:p w14:paraId="7A4D239C" w14:textId="77777777" w:rsidR="00DA239A" w:rsidRPr="005D1690" w:rsidRDefault="00600C45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7C5C09A2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Легитимација је смарт картица која садржи контактни и бесконтактни чип.</w:t>
      </w:r>
    </w:p>
    <w:p w14:paraId="71EA96B1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Контактни чип садржи идентификационе податке: 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име и презиме, број лиценце, датум издавања лиценце, број легитимације, датум издавања легитимације, назив, Регионални одбор Ветеринарске коморе Србије којем члан Ветеринарске коморе Србије са важећом лиценцом припада, 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назив привредног 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субјект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којем је члан Ветеринарске коморе Србије запослен,</w:t>
      </w:r>
      <w:r w:rsidR="00E7642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матични број привредног субјекта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ком је запослен</w:t>
      </w:r>
      <w:r w:rsidR="00E7642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FF16F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место </w:t>
      </w:r>
      <w:r w:rsidR="00E7300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 члана коморе</w:t>
      </w:r>
      <w:r w:rsidR="00FF16F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активан или пасиван статус.</w:t>
      </w:r>
    </w:p>
    <w:p w14:paraId="4FA3F478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Бесконтактни чип садржи податке: 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име и презиме, број лиценце,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датум издавања лиценце,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број легитимације, датум издавања</w:t>
      </w:r>
      <w:r w:rsidR="009F392D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легитимације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347E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назив, 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Регионални одбор Ветеринарске 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 xml:space="preserve">коморе Србије којем члан Ветеринарске коморе Србије са важећом лиценцом припада, 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назив привредног субјекта у којем је члан Ветеринарске коморе Србије запослен, матични број привредног субјекта у ком је запослен</w:t>
      </w:r>
      <w:r w:rsidR="00FF16F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место </w:t>
      </w:r>
      <w:r w:rsidR="00E00656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 члана коморе</w:t>
      </w:r>
      <w:r w:rsidR="00E7642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4675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активан или пасиван статус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5FE67649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9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2754AE6E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Контактни чип легитимације се користи за: приступ и коришћење информационог система Ветеринарске коморе Србије</w:t>
      </w:r>
      <w:r w:rsidR="00600C4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у остале прописане сврхе.</w:t>
      </w:r>
    </w:p>
    <w:p w14:paraId="76B4789E" w14:textId="77777777" w:rsidR="00AC4451" w:rsidRPr="005D1690" w:rsidRDefault="00AC4451" w:rsidP="00AC4451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10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04842A42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Бесконтактни чип се може користи када је потребна идентификација члана Ветеринарске коморе Србије са важећом лиценцом, као и у остале прописане сврхе.</w:t>
      </w:r>
    </w:p>
    <w:p w14:paraId="5D55C5F8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11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3E98AA70" w14:textId="77777777" w:rsidR="002C35FB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 издатим легитимацијама Стручно-административна служба Ветеринарске коморе Србије води јединствену електронску </w:t>
      </w:r>
      <w:r w:rsidR="0097665B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писану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евиденцију.</w:t>
      </w:r>
    </w:p>
    <w:p w14:paraId="01CF6162" w14:textId="77777777" w:rsidR="00F63B2B" w:rsidRPr="005D1690" w:rsidRDefault="00F63B2B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Електронска евиденција може бити устројена и у саставу јединствене евиденције чланства.</w:t>
      </w:r>
    </w:p>
    <w:p w14:paraId="0BD7A626" w14:textId="77777777" w:rsidR="00DA239A" w:rsidRPr="005D1690" w:rsidRDefault="0097665B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Електронска е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виденција о издатим службеним легитимацијама садржи: редни број, </w:t>
      </w:r>
      <w:r w:rsidR="009534D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име и презиме, број лиценце, датум издавања лиценце, број легитимације, датум издавања легитимације, назив,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Регионални 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дбор </w:t>
      </w:r>
      <w:r w:rsidR="00FA002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Ветеринарске коморе Србије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којем члан Ветеринарске коморе Србије са важећом лиценцом припада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назив привредног субјекта у којем је члан Ветеринарске коморе Србије запослен, матични број привредног субјекта у ком је запослен</w:t>
      </w:r>
      <w:r w:rsidR="00FF16F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место </w:t>
      </w:r>
      <w:r w:rsidR="00744428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 члана коморе</w:t>
      </w:r>
      <w:r w:rsidR="00DB0675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фотографију, датум враћања легитимације, датум престанка важења легитимације и рубрику за напомене.</w:t>
      </w:r>
      <w:r w:rsidR="00302DC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B0DC676" w14:textId="77777777" w:rsidR="00A8448F" w:rsidRPr="005D1690" w:rsidRDefault="00A8448F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Писана евиденција је у виду поднетих и обрађени захтева за издавање легитимације. Писана евиденција се чува у досијеу члана</w:t>
      </w:r>
      <w:r w:rsidR="00094133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члана Ветеринарске коморе Србије.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0A8398B8" w14:textId="77777777" w:rsidR="00776072" w:rsidRPr="005D1690" w:rsidRDefault="00776072" w:rsidP="00776072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2164C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12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758678C6" w14:textId="77777777" w:rsidR="00B03ACF" w:rsidRPr="005D1690" w:rsidRDefault="00B03ACF" w:rsidP="00B03AC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Ветеринарске коморе Србије са важећом лиценцом преузима легитимацију искључиво лично, што потврђује властитим потписом, у седишту Ветеринарске коморе Србије од Стручно-административне службе Ветеринарске коморе Србије или од председника Регионалног одбора којем припада.</w:t>
      </w:r>
    </w:p>
    <w:p w14:paraId="42D42B08" w14:textId="77777777" w:rsidR="00B03ACF" w:rsidRPr="005D1690" w:rsidRDefault="00B03ACF" w:rsidP="00B03ACF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13.</w:t>
      </w:r>
    </w:p>
    <w:p w14:paraId="6083A959" w14:textId="77777777" w:rsidR="00B03ACF" w:rsidRPr="005D1690" w:rsidRDefault="00B03ACF" w:rsidP="00776072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36049433" w14:textId="77777777" w:rsidR="00302DC0" w:rsidRPr="005D1690" w:rsidRDefault="00302DC0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Ажурирање података у чипу легитимације врши одговорно лице у Стручно-административној служби Ветеринарске коморе Србије</w:t>
      </w:r>
      <w:r w:rsidR="006C71A8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писмени захтев члана Ветеринарске коморе Србије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68B62C56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14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2FCFC7D8" w14:textId="77777777" w:rsidR="00DA239A" w:rsidRPr="005D1690" w:rsidRDefault="003E2980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Уколико</w:t>
      </w:r>
      <w:r w:rsidR="00BD284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Ветеринарске коморе Србије са важећом лиценцом оштети, односно изгуби или на други начин остане без легитимације, дужан је да о томе одмах писмено обавести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Стручно-административну службу Ветеринарске коморе Србије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513272D3" w14:textId="77777777" w:rsidR="00425950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случају оштећења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губитка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ле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гитимације, битне промене лика,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промене имена и презимена издаје се нова легитимација са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новим бројем легитимације а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истим бројем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лиценце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176BDBD3" w14:textId="77777777" w:rsidR="00776072" w:rsidRPr="005D1690" w:rsidRDefault="00776072" w:rsidP="00776072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15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1FDCF8F5" w14:textId="77777777" w:rsidR="00DA239A" w:rsidRPr="005D1690" w:rsidRDefault="005976C2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Стручно-административна служба Ветеринарске коморе Србије проглашава неважећим и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згубљене, оштећене или на други начин нестале легитимације.</w:t>
      </w:r>
    </w:p>
    <w:p w14:paraId="7B479788" w14:textId="77777777" w:rsidR="00425950" w:rsidRPr="005D1690" w:rsidRDefault="00425950" w:rsidP="0042595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16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048D3605" w14:textId="77777777" w:rsidR="00C21C5C" w:rsidRPr="005D1690" w:rsidRDefault="00C21C5C" w:rsidP="00C21C5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Трошак израде легитимације 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све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ове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Ветеринарске коморе Србије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 важећом лиценцом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који су предали захтев за израду </w:t>
      </w:r>
      <w:r w:rsidR="00A50697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сопствене 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легитимације у првих 6 месеци почев од дана примене овог правилника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сноси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Ветеринарска комора Србиј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385E09CD" w14:textId="77777777" w:rsidR="008E593E" w:rsidRPr="005D1690" w:rsidRDefault="008E593E" w:rsidP="00C21C5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Трошак израде легитимације за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члана Ветеринарске коморе Србије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 важећом лиценцом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50697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који је предао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захтев за израду сопствене легитимације у првих првих 6 месеци почев од дана стиања лиценце сноси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Ветеринарска комора Србију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0AAAC8DB" w14:textId="77777777" w:rsidR="00C21C5C" w:rsidRPr="005D1690" w:rsidRDefault="00C21C5C" w:rsidP="00C21C5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Након истека периода од 6 месеци</w:t>
      </w:r>
      <w:r w:rsidR="008E593E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 дана примене овог правилника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сваки </w:t>
      </w:r>
      <w:r w:rsidR="00A50697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лан Ветеринарске коморе Србије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 важећом лиценцом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који није предао захтев за своју легитимацију у року од 6 месеци од стицања услова за добијање исте, сноси тришак израде 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висини 10% од прописане 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>накнад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> за издавање лиценце 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54E822B1" w14:textId="77777777" w:rsidR="00A269AB" w:rsidRPr="005D1690" w:rsidRDefault="00A269AB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 случају оштећења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или губитка </w:t>
      </w:r>
      <w:r w:rsidRPr="005D1690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као и захтева за израду нове </w:t>
      </w:r>
      <w:r w:rsidRPr="005D1690">
        <w:rPr>
          <w:rFonts w:ascii="Times New Roman" w:eastAsia="Times New Roman" w:hAnsi="Times New Roman" w:cs="Times New Roman"/>
          <w:iCs/>
          <w:noProof/>
          <w:sz w:val="24"/>
          <w:szCs w:val="24"/>
        </w:rPr>
        <w:t>легитимације</w:t>
      </w:r>
      <w:r w:rsidRPr="005D1690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,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 сноси трошак израде легитимације у висини 10% од прописане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>накнад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 издавање лиценце</w:t>
      </w:r>
      <w:r w:rsidR="00911EF9" w:rsidRPr="005D169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6887D5C9" w14:textId="77777777" w:rsidR="00AB5996" w:rsidRPr="005D1690" w:rsidRDefault="00AB5996" w:rsidP="00AB599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17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3E217907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 Ветеринарске коморе Србије са важећом лиценцом који злоупотреби</w:t>
      </w:r>
      <w:r w:rsidR="00D3539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легитимацију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одговара у складу с</w:t>
      </w:r>
      <w:r w:rsidR="003E298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 </w:t>
      </w:r>
      <w:r w:rsidR="00D3539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позитивним прописима </w:t>
      </w:r>
      <w:r w:rsidR="0042595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Ветеринарске коморе Србије</w:t>
      </w:r>
      <w:r w:rsidR="003E298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осталим прописима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252CE8CC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18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46EB9920" w14:textId="77777777" w:rsidR="00DA23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Ветеринарске коморе Србије са важећом лиценцом је обавезан да 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одмах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врати легитимацију:</w:t>
      </w:r>
    </w:p>
    <w:p w14:paraId="575E313F" w14:textId="77777777" w:rsidR="00DA239A" w:rsidRPr="005D1690" w:rsidRDefault="00DA239A" w:rsidP="00FC58C2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а) 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престан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ку</w:t>
      </w:r>
      <w:r w:rsidR="001E7F56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или заснивању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радн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однос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привредном субјекту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ради промене података у чипу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14:paraId="539428CF" w14:textId="77777777" w:rsidR="00C052BA" w:rsidRPr="005D1690" w:rsidRDefault="00C052BA" w:rsidP="00FC58C2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б) у случају промене места рада у привредном субјекту ради промене података у чипу;</w:t>
      </w:r>
    </w:p>
    <w:p w14:paraId="75EE6EC1" w14:textId="77777777" w:rsidR="00DA239A" w:rsidRPr="005D1690" w:rsidRDefault="001E7F56" w:rsidP="00FC58C2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 престанку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статус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члана Ветеринарске коморе Србије са важећом лиценцом;</w:t>
      </w:r>
    </w:p>
    <w:p w14:paraId="571BCEFC" w14:textId="77777777" w:rsidR="00DA239A" w:rsidRPr="005D1690" w:rsidRDefault="001E7F56" w:rsidP="00FC58C2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г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 за време мировања права и обавеза у статусу члана Ветеринарске коморе Србије са важећом лиценцом;</w:t>
      </w:r>
    </w:p>
    <w:p w14:paraId="60E07089" w14:textId="77777777" w:rsidR="00FC58C2" w:rsidRPr="005D1690" w:rsidRDefault="001E7F56" w:rsidP="00FC58C2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 уколико има неизмирене обавезе на име чланарине и годишње накнаде за лиценцу дуже од 12 месеци.</w:t>
      </w:r>
    </w:p>
    <w:p w14:paraId="1D4A338E" w14:textId="77777777" w:rsidR="00DA239A" w:rsidRPr="005D1690" w:rsidRDefault="001E7F56" w:rsidP="00FC58C2">
      <w:pPr>
        <w:shd w:val="clear" w:color="auto" w:fill="FFFFFF"/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ђ</w:t>
      </w:r>
      <w:r w:rsidR="003E2980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захтев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Стручно-административне службе Ветеринарске коморе Србије;</w:t>
      </w:r>
    </w:p>
    <w:p w14:paraId="42A884C2" w14:textId="77777777" w:rsidR="00DA239A" w:rsidRPr="005D1690" w:rsidRDefault="001E7F56" w:rsidP="00FC58C2">
      <w:pPr>
        <w:shd w:val="clear" w:color="auto" w:fill="FFFFFF"/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DA23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D56F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другим прописаним случајевима.</w:t>
      </w:r>
    </w:p>
    <w:p w14:paraId="55F9ECD4" w14:textId="77777777" w:rsidR="00D56F9A" w:rsidRPr="005D1690" w:rsidRDefault="00DA239A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Када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члану Ветеринарске коморе Србије са важећом лиценцом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престане статус члана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пензионисањем, легитимација се може задржати с тим што се иста мора поништити перфорирањем</w:t>
      </w:r>
      <w:r w:rsidR="00FC58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Стручно-административној служби Ветеринарске коморе Србије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5976C2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FFF5F7F" w14:textId="77777777" w:rsidR="00DA239A" w:rsidRPr="005D1690" w:rsidRDefault="005976C2" w:rsidP="00DA239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Чланови </w:t>
      </w:r>
      <w:r w:rsidR="00D56F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уже 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породице у случају смрти члана Ветеринарске коморе Србије са важећом лиценцом мо</w:t>
      </w:r>
      <w:r w:rsidR="00D56F9A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гу трајно задржати легитимацију.</w:t>
      </w:r>
    </w:p>
    <w:p w14:paraId="32FF8D37" w14:textId="77777777" w:rsidR="00DA239A" w:rsidRPr="005D1690" w:rsidRDefault="00DA239A" w:rsidP="00DA239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B03ACF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19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14:paraId="2B37A9B2" w14:textId="6AD4E3D4" w:rsidR="00E124E9" w:rsidRPr="005D1690" w:rsidRDefault="00DA239A" w:rsidP="00CA64F3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Овај правилник ступа на снагу даном доношења на седници Скупштине Ветеринарске коморе Србије одржаној </w:t>
      </w:r>
      <w:r w:rsidR="00F551C4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05.12.2020</w:t>
      </w:r>
      <w:r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године</w:t>
      </w:r>
      <w:r w:rsidR="00E124E9" w:rsidRPr="005D169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, a </w:t>
      </w:r>
      <w:r w:rsidR="00E124E9" w:rsidRPr="005D169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примењује се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4E9" w:rsidRPr="005D1690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="00E124E9" w:rsidRPr="005D1690">
        <w:rPr>
          <w:rFonts w:ascii="Times New Roman" w:hAnsi="Times New Roman" w:cs="Times New Roman"/>
          <w:sz w:val="24"/>
          <w:szCs w:val="24"/>
        </w:rPr>
        <w:t>.</w:t>
      </w:r>
    </w:p>
    <w:p w14:paraId="04351BC7" w14:textId="77777777" w:rsidR="00E124E9" w:rsidRPr="005D1690" w:rsidRDefault="00E124E9" w:rsidP="00CA64F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2555172A" w14:textId="77777777" w:rsidR="00A6728E" w:rsidRPr="005D1690" w:rsidRDefault="00A6728E" w:rsidP="00DA239A">
      <w:pP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781A1A06" w14:textId="77777777" w:rsidR="0028108E" w:rsidRPr="005D1690" w:rsidRDefault="007B219B" w:rsidP="00DA239A">
      <w:p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hAnsi="Times New Roman" w:cs="Times New Roman"/>
          <w:noProof/>
          <w:sz w:val="24"/>
          <w:szCs w:val="24"/>
          <w:lang w:val="sr-Cyrl-RS"/>
        </w:rPr>
        <w:t>Образац 1</w:t>
      </w:r>
    </w:p>
    <w:p w14:paraId="1C654115" w14:textId="77777777" w:rsidR="007B219B" w:rsidRPr="005D1690" w:rsidRDefault="007B219B" w:rsidP="00DA239A">
      <w:pPr>
        <w:spacing w:before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D1690">
        <w:rPr>
          <w:rFonts w:ascii="Times New Roman" w:hAnsi="Times New Roman" w:cs="Times New Roman"/>
          <w:noProof/>
          <w:sz w:val="24"/>
          <w:szCs w:val="24"/>
          <w:lang w:val="sr-Cyrl-RS"/>
        </w:rPr>
        <w:t>Образац 2</w:t>
      </w:r>
    </w:p>
    <w:sectPr w:rsidR="007B219B" w:rsidRPr="005D1690" w:rsidSect="00CA64F3">
      <w:pgSz w:w="12240" w:h="15840"/>
      <w:pgMar w:top="1417" w:right="1417" w:bottom="1417" w:left="1417" w:header="96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95ED" w14:textId="77777777" w:rsidR="00DA3102" w:rsidRDefault="00DA3102" w:rsidP="00DB0675">
      <w:pPr>
        <w:spacing w:after="0" w:line="240" w:lineRule="auto"/>
      </w:pPr>
      <w:r>
        <w:separator/>
      </w:r>
    </w:p>
  </w:endnote>
  <w:endnote w:type="continuationSeparator" w:id="0">
    <w:p w14:paraId="56D28177" w14:textId="77777777" w:rsidR="00DA3102" w:rsidRDefault="00DA3102" w:rsidP="00DB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5436" w14:textId="77777777" w:rsidR="00DA3102" w:rsidRDefault="00DA3102" w:rsidP="00DB0675">
      <w:pPr>
        <w:spacing w:after="0" w:line="240" w:lineRule="auto"/>
      </w:pPr>
      <w:r>
        <w:separator/>
      </w:r>
    </w:p>
  </w:footnote>
  <w:footnote w:type="continuationSeparator" w:id="0">
    <w:p w14:paraId="7300EDE9" w14:textId="77777777" w:rsidR="00DA3102" w:rsidRDefault="00DA3102" w:rsidP="00DB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78"/>
    <w:rsid w:val="00001274"/>
    <w:rsid w:val="00014B4C"/>
    <w:rsid w:val="00017B6E"/>
    <w:rsid w:val="0004675F"/>
    <w:rsid w:val="00064BC1"/>
    <w:rsid w:val="00094133"/>
    <w:rsid w:val="0009540F"/>
    <w:rsid w:val="00097D2C"/>
    <w:rsid w:val="00111ECD"/>
    <w:rsid w:val="0011554D"/>
    <w:rsid w:val="00150473"/>
    <w:rsid w:val="001729F8"/>
    <w:rsid w:val="00197204"/>
    <w:rsid w:val="001C6367"/>
    <w:rsid w:val="001E7F56"/>
    <w:rsid w:val="00225F1C"/>
    <w:rsid w:val="0023138F"/>
    <w:rsid w:val="002323C8"/>
    <w:rsid w:val="00245B30"/>
    <w:rsid w:val="00245D69"/>
    <w:rsid w:val="0028108E"/>
    <w:rsid w:val="002A727B"/>
    <w:rsid w:val="002C35FB"/>
    <w:rsid w:val="002E47E9"/>
    <w:rsid w:val="002E4871"/>
    <w:rsid w:val="00302B7C"/>
    <w:rsid w:val="00302DC0"/>
    <w:rsid w:val="00352194"/>
    <w:rsid w:val="00397C32"/>
    <w:rsid w:val="003A3E44"/>
    <w:rsid w:val="003A3EC2"/>
    <w:rsid w:val="003B1005"/>
    <w:rsid w:val="003B7BD9"/>
    <w:rsid w:val="003C5329"/>
    <w:rsid w:val="003E2980"/>
    <w:rsid w:val="00425950"/>
    <w:rsid w:val="004272BF"/>
    <w:rsid w:val="00460A49"/>
    <w:rsid w:val="004D6050"/>
    <w:rsid w:val="004E15A7"/>
    <w:rsid w:val="004F4278"/>
    <w:rsid w:val="00530081"/>
    <w:rsid w:val="00532015"/>
    <w:rsid w:val="00542981"/>
    <w:rsid w:val="00551910"/>
    <w:rsid w:val="00574D04"/>
    <w:rsid w:val="005976C2"/>
    <w:rsid w:val="005A1AA2"/>
    <w:rsid w:val="005D1690"/>
    <w:rsid w:val="00600C45"/>
    <w:rsid w:val="00621CAC"/>
    <w:rsid w:val="006347E0"/>
    <w:rsid w:val="00645F8C"/>
    <w:rsid w:val="00646866"/>
    <w:rsid w:val="00675AE5"/>
    <w:rsid w:val="00684E86"/>
    <w:rsid w:val="00694E8C"/>
    <w:rsid w:val="006C71A8"/>
    <w:rsid w:val="006E4B59"/>
    <w:rsid w:val="007009E6"/>
    <w:rsid w:val="00744428"/>
    <w:rsid w:val="00776072"/>
    <w:rsid w:val="007834CF"/>
    <w:rsid w:val="007B219B"/>
    <w:rsid w:val="007E3558"/>
    <w:rsid w:val="007E5C7B"/>
    <w:rsid w:val="008221F0"/>
    <w:rsid w:val="00833004"/>
    <w:rsid w:val="0083692B"/>
    <w:rsid w:val="008427E0"/>
    <w:rsid w:val="00861F1F"/>
    <w:rsid w:val="00865F62"/>
    <w:rsid w:val="00884864"/>
    <w:rsid w:val="008B1084"/>
    <w:rsid w:val="008B6DB3"/>
    <w:rsid w:val="008C696E"/>
    <w:rsid w:val="008D40FC"/>
    <w:rsid w:val="008E156E"/>
    <w:rsid w:val="008E593E"/>
    <w:rsid w:val="00901791"/>
    <w:rsid w:val="00911EF9"/>
    <w:rsid w:val="00932F39"/>
    <w:rsid w:val="009423FF"/>
    <w:rsid w:val="009534D3"/>
    <w:rsid w:val="00961B3A"/>
    <w:rsid w:val="00966622"/>
    <w:rsid w:val="0097665B"/>
    <w:rsid w:val="009C08EB"/>
    <w:rsid w:val="009C2941"/>
    <w:rsid w:val="009F13B4"/>
    <w:rsid w:val="009F392D"/>
    <w:rsid w:val="00A245C9"/>
    <w:rsid w:val="00A269AB"/>
    <w:rsid w:val="00A452B6"/>
    <w:rsid w:val="00A50697"/>
    <w:rsid w:val="00A5586E"/>
    <w:rsid w:val="00A6728E"/>
    <w:rsid w:val="00A8448F"/>
    <w:rsid w:val="00AA1E1C"/>
    <w:rsid w:val="00AB5996"/>
    <w:rsid w:val="00AC4451"/>
    <w:rsid w:val="00AD7ADD"/>
    <w:rsid w:val="00AF15E3"/>
    <w:rsid w:val="00B03ACF"/>
    <w:rsid w:val="00B2164C"/>
    <w:rsid w:val="00BB5C14"/>
    <w:rsid w:val="00BC7E5C"/>
    <w:rsid w:val="00BD284A"/>
    <w:rsid w:val="00BD485A"/>
    <w:rsid w:val="00BE72AF"/>
    <w:rsid w:val="00C052BA"/>
    <w:rsid w:val="00C21C5C"/>
    <w:rsid w:val="00C8567D"/>
    <w:rsid w:val="00CA6363"/>
    <w:rsid w:val="00CA64F3"/>
    <w:rsid w:val="00CB6814"/>
    <w:rsid w:val="00CC4A54"/>
    <w:rsid w:val="00CE0FD1"/>
    <w:rsid w:val="00D3539F"/>
    <w:rsid w:val="00D56F9A"/>
    <w:rsid w:val="00D706B0"/>
    <w:rsid w:val="00D70967"/>
    <w:rsid w:val="00D7182F"/>
    <w:rsid w:val="00D8101B"/>
    <w:rsid w:val="00D83E28"/>
    <w:rsid w:val="00DA239A"/>
    <w:rsid w:val="00DA3102"/>
    <w:rsid w:val="00DB0675"/>
    <w:rsid w:val="00DC0B90"/>
    <w:rsid w:val="00DC6FA5"/>
    <w:rsid w:val="00DD326A"/>
    <w:rsid w:val="00DD5FB8"/>
    <w:rsid w:val="00E00656"/>
    <w:rsid w:val="00E0164F"/>
    <w:rsid w:val="00E124E9"/>
    <w:rsid w:val="00E73009"/>
    <w:rsid w:val="00E7642B"/>
    <w:rsid w:val="00E86DAF"/>
    <w:rsid w:val="00E879FE"/>
    <w:rsid w:val="00E94166"/>
    <w:rsid w:val="00EA087B"/>
    <w:rsid w:val="00EE6522"/>
    <w:rsid w:val="00F02AAD"/>
    <w:rsid w:val="00F311CD"/>
    <w:rsid w:val="00F551C4"/>
    <w:rsid w:val="00F63B2B"/>
    <w:rsid w:val="00F95600"/>
    <w:rsid w:val="00FA002A"/>
    <w:rsid w:val="00FA77A6"/>
    <w:rsid w:val="00FC58C2"/>
    <w:rsid w:val="00FD239B"/>
    <w:rsid w:val="00FE6AFE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9B3"/>
  <w15:docId w15:val="{BF5EB67B-BE16-4FCE-9E2A-794DB43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2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4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4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4278"/>
  </w:style>
  <w:style w:type="paragraph" w:customStyle="1" w:styleId="clan">
    <w:name w:val="clan"/>
    <w:basedOn w:val="Normal"/>
    <w:rsid w:val="004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4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F4278"/>
  </w:style>
  <w:style w:type="paragraph" w:styleId="BalloonText">
    <w:name w:val="Balloon Text"/>
    <w:basedOn w:val="Normal"/>
    <w:link w:val="BalloonTextChar"/>
    <w:uiPriority w:val="99"/>
    <w:semiHidden/>
    <w:unhideWhenUsed/>
    <w:rsid w:val="004F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C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A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75"/>
  </w:style>
  <w:style w:type="paragraph" w:styleId="Footer">
    <w:name w:val="footer"/>
    <w:basedOn w:val="Normal"/>
    <w:link w:val="FooterChar"/>
    <w:uiPriority w:val="99"/>
    <w:unhideWhenUsed/>
    <w:rsid w:val="00DB0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9847-C8DE-4ABA-AAA9-8CBE9165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RATAJAC</dc:creator>
  <cp:lastModifiedBy>Zolt</cp:lastModifiedBy>
  <cp:revision>2</cp:revision>
  <dcterms:created xsi:type="dcterms:W3CDTF">2021-11-22T09:35:00Z</dcterms:created>
  <dcterms:modified xsi:type="dcterms:W3CDTF">2021-11-22T09:35:00Z</dcterms:modified>
</cp:coreProperties>
</file>